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7EEE19" w14:textId="1FF46503" w:rsidR="005E0701" w:rsidRDefault="00044191" w:rsidP="00044191">
      <w:pPr>
        <w:jc w:val="center"/>
      </w:pPr>
      <w:r>
        <w:t>Abstract for 2017 EDI Conference</w:t>
      </w:r>
    </w:p>
    <w:p w14:paraId="7DD3F16A" w14:textId="77777777" w:rsidR="00044191" w:rsidRDefault="00044191" w:rsidP="00044191">
      <w:pPr>
        <w:jc w:val="center"/>
      </w:pPr>
    </w:p>
    <w:p w14:paraId="46E15ABB" w14:textId="3617AF42" w:rsidR="00044191" w:rsidRDefault="00044191" w:rsidP="00044191">
      <w:pPr>
        <w:jc w:val="center"/>
      </w:pPr>
      <w:r>
        <w:t xml:space="preserve">Mark Anthony Gooden </w:t>
      </w:r>
    </w:p>
    <w:p w14:paraId="4E628F13" w14:textId="57737D2B" w:rsidR="00044191" w:rsidRDefault="00044191" w:rsidP="00044191">
      <w:pPr>
        <w:jc w:val="center"/>
      </w:pPr>
      <w:r>
        <w:t xml:space="preserve">Teachers College, Columbia University </w:t>
      </w:r>
    </w:p>
    <w:p w14:paraId="45AB4B45" w14:textId="77777777" w:rsidR="00044191" w:rsidRDefault="00044191" w:rsidP="00044191">
      <w:pPr>
        <w:jc w:val="center"/>
      </w:pPr>
    </w:p>
    <w:p w14:paraId="0495B211" w14:textId="1ED71F06" w:rsidR="00044191" w:rsidRDefault="00044191" w:rsidP="00044191">
      <w:pPr>
        <w:jc w:val="center"/>
      </w:pPr>
      <w:r>
        <w:t xml:space="preserve">Muhammad Khalifa </w:t>
      </w:r>
    </w:p>
    <w:p w14:paraId="7DDCE8AD" w14:textId="3DCDEB7E" w:rsidR="00044191" w:rsidRDefault="00044191" w:rsidP="00044191">
      <w:pPr>
        <w:jc w:val="center"/>
      </w:pPr>
      <w:r>
        <w:t xml:space="preserve">The University of Minnesota-Twin Cities </w:t>
      </w:r>
    </w:p>
    <w:p w14:paraId="6830CAFF" w14:textId="77777777" w:rsidR="00044191" w:rsidRDefault="00044191"/>
    <w:p w14:paraId="1380FCB7" w14:textId="77777777" w:rsidR="00091D35" w:rsidRDefault="00091D35"/>
    <w:p w14:paraId="566BC4D5" w14:textId="24623FA8" w:rsidR="00091D35" w:rsidRDefault="00091D35" w:rsidP="00044191">
      <w:pPr>
        <w:jc w:val="center"/>
      </w:pPr>
      <w:r>
        <w:t xml:space="preserve">Does Racial Physical and Verbal violence Amount to </w:t>
      </w:r>
      <w:r w:rsidR="000E3446">
        <w:t xml:space="preserve">a </w:t>
      </w:r>
      <w:r w:rsidR="00044191">
        <w:t>D</w:t>
      </w:r>
      <w:r>
        <w:t>eprivation of Equal Educational Opportunity</w:t>
      </w:r>
    </w:p>
    <w:p w14:paraId="7F6AFCBC" w14:textId="77777777" w:rsidR="00091D35" w:rsidRDefault="00091D35" w:rsidP="00044191">
      <w:pPr>
        <w:jc w:val="center"/>
      </w:pPr>
    </w:p>
    <w:p w14:paraId="466EC4F0" w14:textId="2B13D308" w:rsidR="00091D35" w:rsidRDefault="00091D35">
      <w:r>
        <w:t xml:space="preserve">General policies that are designed to protect citizens generally fail to provide the same level of protection for African Americans. In fact, it might be more accurate to say that policies and practices in the general population do more to </w:t>
      </w:r>
      <w:r w:rsidR="00D938E6">
        <w:t xml:space="preserve">seek out and punish African </w:t>
      </w:r>
      <w:r w:rsidR="000E3446">
        <w:t>Americans</w:t>
      </w:r>
      <w:r w:rsidR="006D216D">
        <w:t xml:space="preserve"> rather than protect them</w:t>
      </w:r>
      <w:r w:rsidR="00D938E6">
        <w:t>. Consider how African American men are disproportionally</w:t>
      </w:r>
      <w:r w:rsidR="000E3446">
        <w:t xml:space="preserve"> profiled, charged, and more frequently</w:t>
      </w:r>
      <w:r w:rsidR="00D938E6">
        <w:t xml:space="preserve"> </w:t>
      </w:r>
      <w:r w:rsidR="006D216D">
        <w:t xml:space="preserve">than Whites </w:t>
      </w:r>
      <w:r w:rsidR="00D938E6">
        <w:t>killed</w:t>
      </w:r>
      <w:r w:rsidR="006D216D">
        <w:t xml:space="preserve"> </w:t>
      </w:r>
      <w:r w:rsidR="00D938E6">
        <w:t xml:space="preserve">at the hands of police.  Hence, like many </w:t>
      </w:r>
      <w:r w:rsidR="000E3446">
        <w:t>aspects</w:t>
      </w:r>
      <w:r w:rsidR="00D938E6">
        <w:t xml:space="preserve"> of society, there are some real</w:t>
      </w:r>
      <w:r w:rsidR="000E3446">
        <w:t xml:space="preserve"> and troubling</w:t>
      </w:r>
      <w:r w:rsidR="00D938E6">
        <w:t xml:space="preserve"> parallels to this conjecture</w:t>
      </w:r>
      <w:r w:rsidR="000E3446">
        <w:t xml:space="preserve"> that happen</w:t>
      </w:r>
      <w:r w:rsidR="00D938E6">
        <w:t xml:space="preserve"> in schools. </w:t>
      </w:r>
      <w:r w:rsidR="000E3446">
        <w:t>Th</w:t>
      </w:r>
      <w:r w:rsidR="00044191">
        <w:t xml:space="preserve">ese parallels diminish </w:t>
      </w:r>
      <w:r w:rsidR="000E3446">
        <w:t>and deprive the</w:t>
      </w:r>
      <w:r w:rsidR="00044191">
        <w:t xml:space="preserve"> rights of Black (African American) students and really hinder the quest for an equitable</w:t>
      </w:r>
      <w:r w:rsidR="000E3446">
        <w:t xml:space="preserve"> educational opportunity.</w:t>
      </w:r>
      <w:r>
        <w:t xml:space="preserve"> </w:t>
      </w:r>
      <w:r w:rsidR="00D938E6">
        <w:t xml:space="preserve">This paper offers two very powerful </w:t>
      </w:r>
      <w:r w:rsidR="000E3446">
        <w:t>cases</w:t>
      </w:r>
      <w:r w:rsidR="00D938E6">
        <w:t xml:space="preserve"> to </w:t>
      </w:r>
      <w:r w:rsidR="000E3446">
        <w:t xml:space="preserve">better </w:t>
      </w:r>
      <w:r w:rsidR="00D938E6">
        <w:t>explain this concept</w:t>
      </w:r>
      <w:r w:rsidR="00044191">
        <w:t xml:space="preserve"> (</w:t>
      </w:r>
      <w:r w:rsidR="00044191" w:rsidRPr="00044191">
        <w:rPr>
          <w:i/>
        </w:rPr>
        <w:t>Williams v. Port Huron</w:t>
      </w:r>
      <w:r w:rsidR="00044191">
        <w:t>, 2012)</w:t>
      </w:r>
      <w:r w:rsidR="00D938E6">
        <w:t>. These instances</w:t>
      </w:r>
      <w:r w:rsidR="00044191">
        <w:t>, taken straight</w:t>
      </w:r>
      <w:r w:rsidR="000E3446">
        <w:t xml:space="preserve"> from </w:t>
      </w:r>
      <w:r w:rsidR="00044191">
        <w:t xml:space="preserve">contemporary </w:t>
      </w:r>
      <w:r w:rsidR="000E3446">
        <w:t>case</w:t>
      </w:r>
      <w:r w:rsidR="00044191">
        <w:t xml:space="preserve"> </w:t>
      </w:r>
      <w:r w:rsidR="000E3446">
        <w:t>law</w:t>
      </w:r>
      <w:r w:rsidR="00044191">
        <w:t>,</w:t>
      </w:r>
      <w:r w:rsidR="00D938E6">
        <w:t xml:space="preserve"> represent subtle but no less present</w:t>
      </w:r>
      <w:r w:rsidR="000E3446">
        <w:t xml:space="preserve"> clashes between “white innocence</w:t>
      </w:r>
      <w:r w:rsidR="00044191">
        <w:t>” and “black guilt”, even when B</w:t>
      </w:r>
      <w:bookmarkStart w:id="0" w:name="_GoBack"/>
      <w:bookmarkEnd w:id="0"/>
      <w:r w:rsidR="00D938E6">
        <w:t xml:space="preserve">lacks happen to be the victims. </w:t>
      </w:r>
    </w:p>
    <w:p w14:paraId="228602C8" w14:textId="77777777" w:rsidR="007D0AC8" w:rsidRDefault="007D0AC8"/>
    <w:p w14:paraId="14E9A96D" w14:textId="77777777" w:rsidR="004A3096" w:rsidRDefault="004A3096"/>
    <w:p w14:paraId="11D617A9" w14:textId="77777777" w:rsidR="003361BB" w:rsidRDefault="003361BB"/>
    <w:p w14:paraId="5D565774" w14:textId="77777777" w:rsidR="003361BB" w:rsidRDefault="003361BB"/>
    <w:p w14:paraId="607EC872" w14:textId="48ACB32A" w:rsidR="003361BB" w:rsidRDefault="003361BB" w:rsidP="00044191">
      <w:pPr>
        <w:jc w:val="center"/>
      </w:pPr>
      <w:r>
        <w:t>References</w:t>
      </w:r>
    </w:p>
    <w:p w14:paraId="7F1E8231" w14:textId="77777777" w:rsidR="003361BB" w:rsidRDefault="003361BB" w:rsidP="003361BB">
      <w:pPr>
        <w:jc w:val="center"/>
      </w:pPr>
    </w:p>
    <w:p w14:paraId="50758604" w14:textId="77777777" w:rsidR="003361BB" w:rsidRDefault="003361BB" w:rsidP="003361BB"/>
    <w:p w14:paraId="47A316CD" w14:textId="77777777" w:rsidR="003361BB" w:rsidRDefault="003361BB" w:rsidP="003361BB"/>
    <w:p w14:paraId="56AE9E06" w14:textId="518C24D4" w:rsidR="003361BB" w:rsidRDefault="003361BB" w:rsidP="003361BB">
      <w:proofErr w:type="gramStart"/>
      <w:r>
        <w:t xml:space="preserve">Williams v. Port Huron Sch. Dist., </w:t>
      </w:r>
      <w:r>
        <w:rPr>
          <w:rFonts w:ascii="Times New Roman" w:hAnsi="Times New Roman"/>
        </w:rPr>
        <w:t>455 Fed.</w:t>
      </w:r>
      <w:proofErr w:type="gramEnd"/>
      <w:r>
        <w:rPr>
          <w:rFonts w:ascii="Times New Roman" w:hAnsi="Times New Roman"/>
        </w:rPr>
        <w:t xml:space="preserve"> </w:t>
      </w:r>
      <w:proofErr w:type="spellStart"/>
      <w:r>
        <w:rPr>
          <w:rFonts w:ascii="Times New Roman" w:hAnsi="Times New Roman"/>
        </w:rPr>
        <w:t>Appx</w:t>
      </w:r>
      <w:proofErr w:type="spellEnd"/>
      <w:r>
        <w:rPr>
          <w:rFonts w:ascii="Times New Roman" w:hAnsi="Times New Roman"/>
        </w:rPr>
        <w:t xml:space="preserve">. </w:t>
      </w:r>
      <w:proofErr w:type="gramStart"/>
      <w:r>
        <w:rPr>
          <w:rFonts w:ascii="Times New Roman" w:hAnsi="Times New Roman"/>
        </w:rPr>
        <w:t>612 (6</w:t>
      </w:r>
      <w:r w:rsidRPr="003361BB">
        <w:rPr>
          <w:rFonts w:ascii="Times New Roman" w:hAnsi="Times New Roman"/>
          <w:vertAlign w:val="superscript"/>
        </w:rPr>
        <w:t>th</w:t>
      </w:r>
      <w:r>
        <w:rPr>
          <w:rFonts w:ascii="Times New Roman" w:hAnsi="Times New Roman"/>
        </w:rPr>
        <w:t xml:space="preserve"> Cir. 2012).</w:t>
      </w:r>
      <w:proofErr w:type="gramEnd"/>
      <w:r>
        <w:rPr>
          <w:rFonts w:ascii="Times New Roman" w:hAnsi="Times New Roman"/>
        </w:rPr>
        <w:t xml:space="preserve"> </w:t>
      </w:r>
    </w:p>
    <w:p w14:paraId="631587D9" w14:textId="77777777" w:rsidR="004A3096" w:rsidRDefault="004A3096"/>
    <w:sectPr w:rsidR="004A3096" w:rsidSect="005E07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D35"/>
    <w:rsid w:val="00044191"/>
    <w:rsid w:val="00091D35"/>
    <w:rsid w:val="000E3446"/>
    <w:rsid w:val="003361BB"/>
    <w:rsid w:val="004A3096"/>
    <w:rsid w:val="00540B95"/>
    <w:rsid w:val="005C7A1A"/>
    <w:rsid w:val="005E0701"/>
    <w:rsid w:val="006163E5"/>
    <w:rsid w:val="00676529"/>
    <w:rsid w:val="006D216D"/>
    <w:rsid w:val="007B1A57"/>
    <w:rsid w:val="007B7717"/>
    <w:rsid w:val="007D0AC8"/>
    <w:rsid w:val="009B54AE"/>
    <w:rsid w:val="00A37126"/>
    <w:rsid w:val="00D938E6"/>
    <w:rsid w:val="00FD637D"/>
    <w:rsid w:val="00FE3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B74B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204</Words>
  <Characters>1163</Characters>
  <Application>Microsoft Macintosh Word</Application>
  <DocSecurity>0</DocSecurity>
  <Lines>9</Lines>
  <Paragraphs>2</Paragraphs>
  <ScaleCrop>false</ScaleCrop>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Anonymous</dc:creator>
  <cp:keywords/>
  <dc:description/>
  <cp:lastModifiedBy>   </cp:lastModifiedBy>
  <cp:revision>2</cp:revision>
  <dcterms:created xsi:type="dcterms:W3CDTF">2017-05-23T15:54:00Z</dcterms:created>
  <dcterms:modified xsi:type="dcterms:W3CDTF">2017-05-23T15:54:00Z</dcterms:modified>
</cp:coreProperties>
</file>